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8979" w14:textId="77777777" w:rsidR="00AB7EC2" w:rsidRPr="005A454A" w:rsidRDefault="00AB7EC2" w:rsidP="00AB7EC2">
      <w:pPr>
        <w:pBdr>
          <w:bottom w:val="single" w:sz="4" w:space="1" w:color="auto"/>
        </w:pBdr>
        <w:rPr>
          <w:rFonts w:eastAsia="Calibri"/>
          <w:sz w:val="36"/>
          <w:szCs w:val="36"/>
        </w:rPr>
      </w:pPr>
      <w:r w:rsidRPr="7C8C25DB">
        <w:rPr>
          <w:rFonts w:cs="Arial"/>
          <w:sz w:val="36"/>
          <w:szCs w:val="36"/>
        </w:rPr>
        <w:t>OMG Release Notes</w:t>
      </w:r>
    </w:p>
    <w:p w14:paraId="7744C9A2" w14:textId="614D1767" w:rsidR="00AB7EC2" w:rsidRDefault="0052521F" w:rsidP="00AB7EC2">
      <w:pPr>
        <w:rPr>
          <w:rFonts w:cs="Arial"/>
        </w:rPr>
      </w:pPr>
      <w:proofErr w:type="spellStart"/>
      <w:r>
        <w:rPr>
          <w:rFonts w:cs="Arial"/>
        </w:rPr>
        <w:t>Motionworks</w:t>
      </w:r>
      <w:proofErr w:type="spellEnd"/>
      <w:r w:rsidR="00AB7EC2" w:rsidRPr="7C8C25DB">
        <w:rPr>
          <w:rFonts w:cs="Arial"/>
        </w:rPr>
        <w:t xml:space="preserve"> UI Product &amp; API Services </w:t>
      </w:r>
      <w:r w:rsidR="00AB7EC2">
        <w:tab/>
      </w:r>
      <w:r w:rsidR="00AB7EC2" w:rsidRPr="7C8C25DB">
        <w:rPr>
          <w:rFonts w:cs="Arial"/>
        </w:rPr>
        <w:t xml:space="preserve">       </w:t>
      </w:r>
      <w:r w:rsidR="00AB7EC2">
        <w:tab/>
      </w:r>
      <w:r w:rsidR="00AB7EC2" w:rsidRPr="7C8C25DB">
        <w:rPr>
          <w:rFonts w:cs="Arial"/>
        </w:rPr>
        <w:t xml:space="preserve">   </w:t>
      </w:r>
      <w:r w:rsidR="00AB7EC2">
        <w:rPr>
          <w:rFonts w:cs="Arial"/>
        </w:rPr>
        <w:t>Production</w:t>
      </w:r>
      <w:r w:rsidR="00AB7EC2" w:rsidRPr="7C8C25DB">
        <w:rPr>
          <w:rFonts w:cs="Arial"/>
        </w:rPr>
        <w:t xml:space="preserve"> release from 0</w:t>
      </w:r>
      <w:r w:rsidR="00AB7EC2">
        <w:rPr>
          <w:rFonts w:cs="Arial"/>
        </w:rPr>
        <w:t>5</w:t>
      </w:r>
      <w:r w:rsidR="00AB7EC2" w:rsidRPr="7C8C25DB">
        <w:rPr>
          <w:rFonts w:cs="Arial"/>
        </w:rPr>
        <w:t>.</w:t>
      </w:r>
      <w:r w:rsidR="00AB7EC2">
        <w:rPr>
          <w:rFonts w:cs="Arial"/>
        </w:rPr>
        <w:t>16</w:t>
      </w:r>
      <w:r w:rsidR="00AB7EC2">
        <w:rPr>
          <w:rFonts w:cs="Arial"/>
        </w:rPr>
        <w:softHyphen/>
      </w:r>
      <w:r w:rsidR="00AB7EC2">
        <w:rPr>
          <w:rFonts w:cs="Arial"/>
        </w:rPr>
        <w:softHyphen/>
      </w:r>
      <w:r w:rsidR="00AB7EC2">
        <w:rPr>
          <w:rFonts w:cs="Arial"/>
        </w:rPr>
        <w:softHyphen/>
      </w:r>
      <w:r w:rsidR="00AB7EC2" w:rsidRPr="7C8C25DB">
        <w:rPr>
          <w:rFonts w:cs="Arial"/>
        </w:rPr>
        <w:t>.2022</w:t>
      </w:r>
      <w:bookmarkStart w:id="0" w:name="_Toc100756156"/>
    </w:p>
    <w:p w14:paraId="24F85499" w14:textId="3E2F5BA6" w:rsidR="00AB7EC2" w:rsidRPr="008F0F94" w:rsidRDefault="00AB7EC2" w:rsidP="00AB7EC2">
      <w:pPr>
        <w:pStyle w:val="Heading1"/>
      </w:pPr>
      <w:bookmarkStart w:id="1" w:name="_Toc100759242"/>
      <w:r w:rsidRPr="005A454A">
        <w:t>Now Available</w:t>
      </w:r>
      <w:r>
        <w:t xml:space="preserve"> in </w:t>
      </w:r>
      <w:bookmarkEnd w:id="1"/>
      <w:r w:rsidR="006A2593">
        <w:t>Production</w:t>
      </w:r>
    </w:p>
    <w:p w14:paraId="65D23816" w14:textId="77777777" w:rsidR="00AB7EC2" w:rsidRDefault="00AB7EC2" w:rsidP="00AB7EC2">
      <w:pPr>
        <w:pStyle w:val="Heading3"/>
      </w:pPr>
      <w:r>
        <w:t xml:space="preserve">Updated Columns Now Available </w:t>
      </w:r>
      <w:proofErr w:type="gramStart"/>
      <w:r>
        <w:t>on Line</w:t>
      </w:r>
      <w:proofErr w:type="gramEnd"/>
      <w:r>
        <w:t xml:space="preserve"> Item Table</w:t>
      </w:r>
    </w:p>
    <w:p w14:paraId="4CBEA146" w14:textId="77777777" w:rsidR="00AB7EC2" w:rsidRDefault="00AB7EC2" w:rsidP="00AB7EC2">
      <w:pPr>
        <w:spacing w:before="240"/>
        <w:rPr>
          <w:rFonts w:cs="Arial"/>
          <w:b/>
          <w:bCs/>
        </w:rPr>
      </w:pPr>
      <w:r w:rsidRPr="002A3CD1">
        <w:rPr>
          <w:rFonts w:cs="Arial"/>
          <w:b/>
          <w:bCs/>
        </w:rPr>
        <w:t>What We Did</w:t>
      </w:r>
    </w:p>
    <w:p w14:paraId="483DC8E1" w14:textId="77777777" w:rsidR="00AB7EC2" w:rsidRDefault="00AB7EC2" w:rsidP="00AB7EC2">
      <w:pPr>
        <w:spacing w:before="240"/>
        <w:rPr>
          <w:rFonts w:cs="Arial"/>
        </w:rPr>
      </w:pPr>
      <w:r>
        <w:rPr>
          <w:rFonts w:cs="Arial"/>
        </w:rPr>
        <w:t xml:space="preserve">The following columns are now available on the </w:t>
      </w:r>
      <w:proofErr w:type="gramStart"/>
      <w:r>
        <w:rPr>
          <w:rFonts w:cs="Arial"/>
        </w:rPr>
        <w:t>line item</w:t>
      </w:r>
      <w:proofErr w:type="gramEnd"/>
      <w:r>
        <w:rPr>
          <w:rFonts w:cs="Arial"/>
        </w:rPr>
        <w:t xml:space="preserve"> table for contracts:</w:t>
      </w:r>
    </w:p>
    <w:p w14:paraId="05504066" w14:textId="77777777" w:rsidR="00AB7EC2" w:rsidRDefault="00AB7EC2" w:rsidP="00AB7EC2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AF047F">
        <w:rPr>
          <w:rFonts w:cs="Arial"/>
          <w:b/>
          <w:bCs/>
        </w:rPr>
        <w:t>Vendor Unit ID</w:t>
      </w:r>
    </w:p>
    <w:p w14:paraId="72C348AB" w14:textId="77777777" w:rsidR="00AB7EC2" w:rsidRDefault="00AB7EC2" w:rsidP="00AB7EC2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AF047F">
        <w:rPr>
          <w:rFonts w:cs="Arial"/>
          <w:b/>
          <w:bCs/>
        </w:rPr>
        <w:t>Vendor Spot ID</w:t>
      </w:r>
    </w:p>
    <w:p w14:paraId="48C7AA21" w14:textId="77777777" w:rsidR="00AB7EC2" w:rsidRDefault="00AB7EC2" w:rsidP="00AB7EC2">
      <w:pPr>
        <w:pStyle w:val="ListParagraph"/>
        <w:numPr>
          <w:ilvl w:val="0"/>
          <w:numId w:val="1"/>
        </w:numPr>
        <w:spacing w:before="240"/>
        <w:rPr>
          <w:rFonts w:cs="Arial"/>
          <w:b/>
          <w:bCs/>
        </w:rPr>
      </w:pPr>
      <w:proofErr w:type="spellStart"/>
      <w:r w:rsidRPr="00AF047F">
        <w:rPr>
          <w:rFonts w:cs="Arial"/>
          <w:b/>
          <w:bCs/>
        </w:rPr>
        <w:t>Geopath</w:t>
      </w:r>
      <w:proofErr w:type="spellEnd"/>
      <w:r w:rsidRPr="00AF047F">
        <w:rPr>
          <w:rFonts w:cs="Arial"/>
          <w:b/>
          <w:bCs/>
        </w:rPr>
        <w:t xml:space="preserve"> Spot ID </w:t>
      </w:r>
    </w:p>
    <w:p w14:paraId="2ED67DF2" w14:textId="77777777" w:rsidR="00AB7EC2" w:rsidRPr="000D2914" w:rsidRDefault="00AB7EC2" w:rsidP="00AB7EC2">
      <w:pPr>
        <w:pStyle w:val="Caption"/>
        <w:jc w:val="center"/>
      </w:pPr>
      <w:r w:rsidRPr="00A324BD">
        <w:t>Figur</w:t>
      </w:r>
      <w:r>
        <w:t xml:space="preserve">e </w:t>
      </w:r>
      <w:r>
        <w:fldChar w:fldCharType="begin"/>
      </w:r>
      <w:r>
        <w:instrText xml:space="preserve"> AUTONUM \s : </w:instrText>
      </w:r>
      <w:r>
        <w:fldChar w:fldCharType="end"/>
      </w:r>
      <w:r>
        <w:t xml:space="preserve"> Updated Columns </w:t>
      </w:r>
      <w:proofErr w:type="gramStart"/>
      <w:r>
        <w:t>on Line</w:t>
      </w:r>
      <w:proofErr w:type="gramEnd"/>
      <w:r>
        <w:t xml:space="preserve"> Item Table for Contracts</w:t>
      </w:r>
    </w:p>
    <w:p w14:paraId="75AA6B1A" w14:textId="77777777" w:rsidR="00AB7EC2" w:rsidRPr="0024542B" w:rsidRDefault="00AB7EC2" w:rsidP="00AB7EC2">
      <w:pPr>
        <w:spacing w:before="240"/>
        <w:jc w:val="center"/>
        <w:rPr>
          <w:rFonts w:cs="Arial"/>
          <w:b/>
          <w:bCs/>
        </w:rPr>
      </w:pPr>
      <w:r w:rsidRPr="0024542B">
        <w:rPr>
          <w:rFonts w:cs="Arial"/>
          <w:b/>
          <w:bCs/>
          <w:noProof/>
        </w:rPr>
        <w:drawing>
          <wp:inline distT="0" distB="0" distL="0" distR="0" wp14:anchorId="0CDFE311" wp14:editId="0416C438">
            <wp:extent cx="5963789" cy="2438400"/>
            <wp:effectExtent l="0" t="0" r="571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7329" cy="244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BB82" w14:textId="77777777" w:rsidR="00AB7EC2" w:rsidRPr="002A3CD1" w:rsidRDefault="00AB7EC2" w:rsidP="00AB7EC2">
      <w:pPr>
        <w:rPr>
          <w:rFonts w:cs="Arial"/>
          <w:b/>
          <w:bCs/>
        </w:rPr>
      </w:pPr>
      <w:r w:rsidRPr="002A3CD1">
        <w:rPr>
          <w:rFonts w:cs="Arial"/>
          <w:b/>
          <w:bCs/>
        </w:rPr>
        <w:t>JIRA Ticket</w:t>
      </w:r>
      <w:r>
        <w:rPr>
          <w:rFonts w:cs="Arial"/>
          <w:b/>
          <w:bCs/>
        </w:rPr>
        <w:t>:</w:t>
      </w:r>
    </w:p>
    <w:bookmarkEnd w:id="0"/>
    <w:p w14:paraId="79B535D3" w14:textId="77777777" w:rsidR="00AB7EC2" w:rsidRDefault="00AB7EC2" w:rsidP="00AB7EC2">
      <w:pPr>
        <w:pStyle w:val="ListParagraph"/>
        <w:numPr>
          <w:ilvl w:val="0"/>
          <w:numId w:val="1"/>
        </w:numPr>
      </w:pPr>
      <w:r w:rsidRPr="00573FA6">
        <w:t>IMXDEV-136</w:t>
      </w:r>
    </w:p>
    <w:p w14:paraId="37DEEA6C" w14:textId="77777777" w:rsidR="00AB7EC2" w:rsidRDefault="00AB7EC2" w:rsidP="00AB7EC2">
      <w:pPr>
        <w:spacing w:before="240"/>
        <w:rPr>
          <w:rFonts w:eastAsiaTheme="majorEastAsia" w:cstheme="majorBidi"/>
          <w:i/>
          <w:sz w:val="28"/>
        </w:rPr>
      </w:pPr>
      <w:r>
        <w:rPr>
          <w:rFonts w:eastAsiaTheme="majorEastAsia" w:cstheme="majorBidi"/>
          <w:i/>
          <w:sz w:val="28"/>
        </w:rPr>
        <w:t>Updated Functionality for Contracts</w:t>
      </w:r>
    </w:p>
    <w:p w14:paraId="7DD3F3FE" w14:textId="77777777" w:rsidR="00AB7EC2" w:rsidRDefault="00AB7EC2" w:rsidP="00AB7EC2">
      <w:pPr>
        <w:spacing w:before="240"/>
        <w:rPr>
          <w:rFonts w:cs="Arial"/>
          <w:b/>
          <w:bCs/>
        </w:rPr>
      </w:pPr>
      <w:r w:rsidRPr="002A3CD1">
        <w:rPr>
          <w:rFonts w:cs="Arial"/>
          <w:b/>
          <w:bCs/>
        </w:rPr>
        <w:t>What We Did</w:t>
      </w:r>
    </w:p>
    <w:p w14:paraId="47445168" w14:textId="77777777" w:rsidR="00AB7EC2" w:rsidRDefault="00AB7EC2" w:rsidP="00AB7EC2">
      <w:pPr>
        <w:rPr>
          <w:rFonts w:cs="Arial"/>
        </w:rPr>
      </w:pPr>
      <w:r>
        <w:rPr>
          <w:rFonts w:cs="Arial"/>
        </w:rPr>
        <w:t xml:space="preserve">Users can now delete any line items that do not contain exported insertion orders (IOs). Previously, if any IO on any line item of a contract was exported, users were unable to delete any line items on the contract. </w:t>
      </w:r>
    </w:p>
    <w:p w14:paraId="22F3DF9F" w14:textId="77777777" w:rsidR="00AB7EC2" w:rsidRPr="00451B6E" w:rsidRDefault="00AB7EC2" w:rsidP="00AB7EC2">
      <w:pPr>
        <w:rPr>
          <w:rFonts w:cs="Arial"/>
        </w:rPr>
      </w:pPr>
      <w:r w:rsidRPr="00451B6E">
        <w:rPr>
          <w:rFonts w:cs="Arial"/>
          <w:b/>
          <w:bCs/>
        </w:rPr>
        <w:lastRenderedPageBreak/>
        <w:t xml:space="preserve">JIRA Ticket: </w:t>
      </w:r>
    </w:p>
    <w:p w14:paraId="00D68C44" w14:textId="77777777" w:rsidR="00AB7EC2" w:rsidRDefault="00AB7EC2" w:rsidP="00AB7EC2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2003FD">
        <w:rPr>
          <w:rFonts w:cs="Arial"/>
        </w:rPr>
        <w:t>IMXDEV-</w:t>
      </w:r>
      <w:r>
        <w:rPr>
          <w:rFonts w:cs="Arial"/>
        </w:rPr>
        <w:t>296</w:t>
      </w:r>
    </w:p>
    <w:p w14:paraId="41CFB457" w14:textId="77777777" w:rsidR="00AB7EC2" w:rsidRDefault="00AB7EC2" w:rsidP="00AB7EC2"/>
    <w:p w14:paraId="58464AD1" w14:textId="77777777" w:rsidR="00E8243D" w:rsidRDefault="00E8243D"/>
    <w:sectPr w:rsidR="00E824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CD04" w14:textId="77777777" w:rsidR="00000000" w:rsidRDefault="0031065E">
      <w:pPr>
        <w:spacing w:before="0" w:after="0"/>
      </w:pPr>
      <w:r>
        <w:separator/>
      </w:r>
    </w:p>
  </w:endnote>
  <w:endnote w:type="continuationSeparator" w:id="0">
    <w:p w14:paraId="3230571D" w14:textId="77777777" w:rsidR="00000000" w:rsidRDefault="003106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C3BA" w14:textId="77777777" w:rsidR="00000000" w:rsidRDefault="0031065E">
      <w:pPr>
        <w:spacing w:before="0" w:after="0"/>
      </w:pPr>
      <w:r>
        <w:separator/>
      </w:r>
    </w:p>
  </w:footnote>
  <w:footnote w:type="continuationSeparator" w:id="0">
    <w:p w14:paraId="45E0A0EE" w14:textId="77777777" w:rsidR="00000000" w:rsidRDefault="003106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3EEE" w14:textId="0DC23EB5" w:rsidR="00421A32" w:rsidRDefault="006A2593" w:rsidP="00421A32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1D374" wp14:editId="0B7A0AEC">
              <wp:simplePos x="0" y="0"/>
              <wp:positionH relativeFrom="column">
                <wp:posOffset>2784475</wp:posOffset>
              </wp:positionH>
              <wp:positionV relativeFrom="paragraph">
                <wp:posOffset>165850</wp:posOffset>
              </wp:positionV>
              <wp:extent cx="2130136" cy="383021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136" cy="3830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66B882" w14:textId="77777777" w:rsidR="00037512" w:rsidRDefault="006A2593">
                          <w:r w:rsidRPr="00421A32">
                            <w:rPr>
                              <w:rFonts w:eastAsia="Times New Roman" w:cs="Arial"/>
                            </w:rPr>
                            <w:t>Release Summary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1D37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19.25pt;margin-top:13.05pt;width:167.75pt;height:3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" filled="f" stroked="f" strokeweight=".5pt">
              <v:textbox>
                <w:txbxContent>
                  <w:p w14:paraId="3E66B882" w14:textId="77777777" w:rsidR="00037512" w:rsidRDefault="006A2593">
                    <w:r w:rsidRPr="00421A32">
                      <w:rPr>
                        <w:rFonts w:eastAsia="Times New Roman" w:cs="Arial"/>
                      </w:rPr>
                      <w:t>Release Summary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1A3EC" wp14:editId="2DFA8AAC">
              <wp:simplePos x="0" y="0"/>
              <wp:positionH relativeFrom="column">
                <wp:posOffset>2616740</wp:posOffset>
              </wp:positionH>
              <wp:positionV relativeFrom="paragraph">
                <wp:posOffset>-58366</wp:posOffset>
              </wp:positionV>
              <wp:extent cx="0" cy="778213"/>
              <wp:effectExtent l="0" t="0" r="1270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82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E5F6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-4.6pt" to="206.05pt,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" strokecolor="black [3213]" strokeweight=".5pt">
              <v:stroke joinstyle="miter"/>
            </v:line>
          </w:pict>
        </mc:Fallback>
      </mc:AlternateContent>
    </w:r>
    <w:r w:rsidR="0052521F">
      <w:rPr>
        <w:noProof/>
      </w:rPr>
      <w:drawing>
        <wp:anchor distT="0" distB="0" distL="114300" distR="114300" simplePos="0" relativeHeight="251662336" behindDoc="0" locked="0" layoutInCell="1" allowOverlap="1" wp14:anchorId="6FEC61EB" wp14:editId="5A756F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94503" cy="675861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03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ab/>
    </w:r>
  </w:p>
  <w:p w14:paraId="68CA137A" w14:textId="77777777" w:rsidR="0052521F" w:rsidRPr="00421A32" w:rsidRDefault="0052521F" w:rsidP="00421A32">
    <w:pPr>
      <w:rPr>
        <w:rFonts w:ascii="Times New Roman" w:eastAsia="Times New Roman" w:hAnsi="Times New Roman" w:cs="Times New Roman"/>
      </w:rPr>
    </w:pPr>
  </w:p>
  <w:p w14:paraId="51E51F34" w14:textId="77777777" w:rsidR="00421A32" w:rsidRDefault="00310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321"/>
    <w:multiLevelType w:val="hybridMultilevel"/>
    <w:tmpl w:val="1622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72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C2"/>
    <w:rsid w:val="0031065E"/>
    <w:rsid w:val="0052521F"/>
    <w:rsid w:val="0053396B"/>
    <w:rsid w:val="006A2593"/>
    <w:rsid w:val="009D1D9F"/>
    <w:rsid w:val="00AB7EC2"/>
    <w:rsid w:val="00B97EC1"/>
    <w:rsid w:val="00E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0EAA1"/>
  <w15:chartTrackingRefBased/>
  <w15:docId w15:val="{014D9C5C-B3E2-E44B-A1D8-64C85DD9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C2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C2"/>
    <w:pPr>
      <w:keepNext/>
      <w:keepLines/>
      <w:spacing w:before="360" w:after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EC2"/>
    <w:pPr>
      <w:keepNext/>
      <w:keepLines/>
      <w:spacing w:before="40"/>
      <w:outlineLvl w:val="2"/>
    </w:pPr>
    <w:rPr>
      <w:rFonts w:eastAsiaTheme="majorEastAsia" w:cstheme="majorBidi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C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7EC2"/>
    <w:rPr>
      <w:rFonts w:ascii="Arial" w:eastAsiaTheme="majorEastAsia" w:hAnsi="Arial" w:cstheme="majorBidi"/>
      <w:i/>
      <w:sz w:val="28"/>
    </w:rPr>
  </w:style>
  <w:style w:type="paragraph" w:styleId="ListParagraph">
    <w:name w:val="List Paragraph"/>
    <w:basedOn w:val="Normal"/>
    <w:uiPriority w:val="34"/>
    <w:qFormat/>
    <w:rsid w:val="00AB7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C2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AB7EC2"/>
    <w:pPr>
      <w:spacing w:before="240" w:after="320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5252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52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567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 Fraser</dc:creator>
  <cp:keywords/>
  <dc:description/>
  <cp:lastModifiedBy>Sivan Fraser</cp:lastModifiedBy>
  <cp:revision>2</cp:revision>
  <dcterms:created xsi:type="dcterms:W3CDTF">2022-05-24T15:55:00Z</dcterms:created>
  <dcterms:modified xsi:type="dcterms:W3CDTF">2022-05-24T15:55:00Z</dcterms:modified>
</cp:coreProperties>
</file>